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69" w:rsidRPr="00426C5D" w:rsidRDefault="00F42B1B" w:rsidP="00083C69">
      <w:pPr>
        <w:autoSpaceDE w:val="0"/>
        <w:autoSpaceDN w:val="0"/>
        <w:adjustRightInd w:val="0"/>
        <w:spacing w:after="0" w:line="240" w:lineRule="auto"/>
        <w:jc w:val="center"/>
        <w:rPr>
          <w:rFonts w:ascii="Futura-ExtraBold" w:hAnsi="Futura-ExtraBold" w:cs="Futura-ExtraBold"/>
          <w:b/>
          <w:bCs/>
          <w:sz w:val="44"/>
          <w:szCs w:val="44"/>
        </w:rPr>
      </w:pPr>
      <w:r w:rsidRPr="00426C5D">
        <w:rPr>
          <w:rFonts w:ascii="Futura-ExtraBold" w:hAnsi="Futura-ExtraBold" w:cs="Futura-ExtraBold"/>
          <w:b/>
          <w:bCs/>
          <w:sz w:val="40"/>
          <w:szCs w:val="40"/>
        </w:rPr>
        <w:t>Do you want</w:t>
      </w:r>
      <w:r w:rsidRPr="00426C5D">
        <w:rPr>
          <w:rFonts w:ascii="Futura-ExtraBold" w:hAnsi="Futura-ExtraBold" w:cs="Futura-ExtraBold"/>
          <w:b/>
          <w:bCs/>
          <w:sz w:val="44"/>
          <w:szCs w:val="44"/>
        </w:rPr>
        <w:t xml:space="preserve"> </w:t>
      </w:r>
      <w:r w:rsidRPr="00426C5D">
        <w:rPr>
          <w:rFonts w:ascii="Futura-ExtraBold" w:hAnsi="Futura-ExtraBold" w:cs="Futura-ExtraBold"/>
          <w:b/>
          <w:bCs/>
          <w:sz w:val="48"/>
          <w:szCs w:val="48"/>
          <w:u w:val="single"/>
        </w:rPr>
        <w:t xml:space="preserve">FREE </w:t>
      </w:r>
      <w:proofErr w:type="gramStart"/>
      <w:r w:rsidR="00426C5D" w:rsidRPr="00426C5D">
        <w:rPr>
          <w:rFonts w:ascii="Futura-ExtraBold" w:hAnsi="Futura-ExtraBold" w:cs="Futura-ExtraBold"/>
          <w:b/>
          <w:bCs/>
          <w:sz w:val="48"/>
          <w:szCs w:val="48"/>
          <w:u w:val="single"/>
        </w:rPr>
        <w:t>MONEY</w:t>
      </w:r>
      <w:proofErr w:type="gramEnd"/>
    </w:p>
    <w:p w:rsidR="00F42B1B" w:rsidRPr="00426C5D" w:rsidRDefault="00F42B1B" w:rsidP="00083C69">
      <w:pPr>
        <w:autoSpaceDE w:val="0"/>
        <w:autoSpaceDN w:val="0"/>
        <w:adjustRightInd w:val="0"/>
        <w:spacing w:after="0" w:line="240" w:lineRule="auto"/>
        <w:jc w:val="center"/>
        <w:rPr>
          <w:rFonts w:ascii="Futura-ExtraBold" w:hAnsi="Futura-ExtraBold" w:cs="Futura-ExtraBold"/>
          <w:b/>
          <w:bCs/>
          <w:sz w:val="40"/>
          <w:szCs w:val="40"/>
        </w:rPr>
      </w:pPr>
      <w:proofErr w:type="gramStart"/>
      <w:r w:rsidRPr="00426C5D">
        <w:rPr>
          <w:rFonts w:ascii="Futura-ExtraBold" w:hAnsi="Futura-ExtraBold" w:cs="Futura-ExtraBold"/>
          <w:b/>
          <w:bCs/>
          <w:sz w:val="40"/>
          <w:szCs w:val="40"/>
        </w:rPr>
        <w:t>for</w:t>
      </w:r>
      <w:proofErr w:type="gramEnd"/>
      <w:r w:rsidRPr="00426C5D">
        <w:rPr>
          <w:rFonts w:ascii="Futura-ExtraBold" w:hAnsi="Futura-ExtraBold" w:cs="Futura-ExtraBold"/>
          <w:b/>
          <w:bCs/>
          <w:sz w:val="40"/>
          <w:szCs w:val="40"/>
        </w:rPr>
        <w:t xml:space="preserve"> your child’s education?</w:t>
      </w:r>
    </w:p>
    <w:p w:rsidR="00F42B1B" w:rsidRDefault="00F42B1B" w:rsidP="00F42B1B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</w:rPr>
      </w:pPr>
    </w:p>
    <w:p w:rsidR="00083C69" w:rsidRDefault="00083C69" w:rsidP="00083C69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</w:rPr>
      </w:pPr>
    </w:p>
    <w:p w:rsidR="00F42B1B" w:rsidRDefault="009B6019" w:rsidP="00083C69">
      <w:pPr>
        <w:autoSpaceDE w:val="0"/>
        <w:autoSpaceDN w:val="0"/>
        <w:adjustRightInd w:val="0"/>
        <w:spacing w:after="0" w:line="240" w:lineRule="auto"/>
        <w:jc w:val="center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-Bold" w:hAnsi="CenturyGothic-Bold" w:cs="CenturyGothic-Bold"/>
          <w:b/>
          <w:bCs/>
          <w:color w:val="000000"/>
        </w:rPr>
        <w:t>It’s available through</w:t>
      </w:r>
      <w:r w:rsidR="00F42B1B">
        <w:rPr>
          <w:rFonts w:ascii="CenturyGothic-Bold" w:hAnsi="CenturyGothic-Bold" w:cs="CenturyGothic-Bold"/>
          <w:b/>
          <w:bCs/>
          <w:color w:val="000000"/>
        </w:rPr>
        <w:t xml:space="preserve"> the Canada Learning Bond</w:t>
      </w:r>
    </w:p>
    <w:p w:rsidR="009B6019" w:rsidRDefault="009B6019" w:rsidP="00F42B1B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9"/>
          <w:szCs w:val="19"/>
        </w:rPr>
      </w:pPr>
    </w:p>
    <w:p w:rsidR="009B6019" w:rsidRDefault="00083C69" w:rsidP="00F42B1B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9"/>
          <w:szCs w:val="19"/>
        </w:rPr>
      </w:pPr>
      <w:r>
        <w:rPr>
          <w:rFonts w:ascii="Futura-Book" w:hAnsi="Futura-Book" w:cs="Futura-Book"/>
          <w:color w:val="000000"/>
          <w:sz w:val="19"/>
          <w:szCs w:val="19"/>
        </w:rPr>
        <w:t xml:space="preserve">The Canada Learning Bond is a </w:t>
      </w:r>
      <w:r w:rsidR="00F42B1B">
        <w:rPr>
          <w:rFonts w:ascii="Futura-Book" w:hAnsi="Futura-Book" w:cs="Futura-Book"/>
          <w:color w:val="000000"/>
          <w:sz w:val="19"/>
          <w:szCs w:val="19"/>
        </w:rPr>
        <w:t xml:space="preserve">contribution </w:t>
      </w:r>
      <w:r w:rsidR="009B2061">
        <w:rPr>
          <w:rFonts w:ascii="Futura-Book" w:hAnsi="Futura-Book" w:cs="Futura-Book"/>
          <w:color w:val="000000"/>
          <w:sz w:val="19"/>
          <w:szCs w:val="19"/>
        </w:rPr>
        <w:t>by the Government of Canada</w:t>
      </w:r>
      <w:r>
        <w:rPr>
          <w:rFonts w:ascii="Futura-Book" w:hAnsi="Futura-Book" w:cs="Futura-Book"/>
          <w:color w:val="000000"/>
          <w:sz w:val="19"/>
          <w:szCs w:val="19"/>
        </w:rPr>
        <w:t xml:space="preserve"> </w:t>
      </w:r>
      <w:r w:rsidR="00F42B1B">
        <w:rPr>
          <w:rFonts w:ascii="Futura-Book" w:hAnsi="Futura-Book" w:cs="Futura-Book"/>
          <w:color w:val="000000"/>
          <w:sz w:val="19"/>
          <w:szCs w:val="19"/>
        </w:rPr>
        <w:t>to a child’s</w:t>
      </w:r>
      <w:r w:rsidR="009B6019">
        <w:rPr>
          <w:rFonts w:ascii="Futura-Book" w:hAnsi="Futura-Book" w:cs="Futura-Book"/>
          <w:color w:val="000000"/>
          <w:sz w:val="19"/>
          <w:szCs w:val="19"/>
        </w:rPr>
        <w:t xml:space="preserve"> </w:t>
      </w:r>
      <w:r w:rsidR="00F42B1B">
        <w:rPr>
          <w:rFonts w:ascii="Futura-Book" w:hAnsi="Futura-Book" w:cs="Futura-Book"/>
          <w:color w:val="000000"/>
          <w:sz w:val="19"/>
          <w:szCs w:val="19"/>
        </w:rPr>
        <w:t>Registered Education Savings Plan</w:t>
      </w:r>
      <w:r w:rsidR="009B6019">
        <w:rPr>
          <w:rFonts w:ascii="Futura-Book" w:hAnsi="Futura-Book" w:cs="Futura-Book"/>
          <w:color w:val="000000"/>
          <w:sz w:val="19"/>
          <w:szCs w:val="19"/>
        </w:rPr>
        <w:t xml:space="preserve"> (</w:t>
      </w:r>
      <w:r w:rsidR="00F42B1B">
        <w:rPr>
          <w:rFonts w:ascii="Futura-Book" w:hAnsi="Futura-Book" w:cs="Futura-Book"/>
          <w:color w:val="000000"/>
          <w:sz w:val="19"/>
          <w:szCs w:val="19"/>
        </w:rPr>
        <w:t xml:space="preserve">RESP). </w:t>
      </w:r>
    </w:p>
    <w:p w:rsidR="00083C69" w:rsidRDefault="00083C69" w:rsidP="00F42B1B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9"/>
          <w:szCs w:val="19"/>
        </w:rPr>
      </w:pPr>
    </w:p>
    <w:p w:rsidR="00F42B1B" w:rsidRDefault="00F42B1B" w:rsidP="00F42B1B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9"/>
          <w:szCs w:val="19"/>
        </w:rPr>
      </w:pPr>
      <w:r>
        <w:rPr>
          <w:rFonts w:ascii="Futura-Book" w:hAnsi="Futura-Book" w:cs="Futura-Book"/>
          <w:color w:val="000000"/>
          <w:sz w:val="19"/>
          <w:szCs w:val="19"/>
        </w:rPr>
        <w:t>It provides up to</w:t>
      </w:r>
      <w:r w:rsidR="009B6019">
        <w:rPr>
          <w:rFonts w:ascii="Futura-Book" w:hAnsi="Futura-Book" w:cs="Futura-Book"/>
          <w:color w:val="000000"/>
          <w:sz w:val="19"/>
          <w:szCs w:val="19"/>
        </w:rPr>
        <w:t xml:space="preserve"> </w:t>
      </w:r>
      <w:r w:rsidR="009B2061">
        <w:rPr>
          <w:rFonts w:ascii="Futura-Heavy" w:hAnsi="Futura-Heavy" w:cs="Futura-Heavy"/>
          <w:color w:val="000000"/>
          <w:sz w:val="19"/>
          <w:szCs w:val="19"/>
        </w:rPr>
        <w:t>$2,</w:t>
      </w:r>
      <w:r>
        <w:rPr>
          <w:rFonts w:ascii="Futura-Heavy" w:hAnsi="Futura-Heavy" w:cs="Futura-Heavy"/>
          <w:color w:val="000000"/>
          <w:sz w:val="19"/>
          <w:szCs w:val="19"/>
        </w:rPr>
        <w:t xml:space="preserve">000 </w:t>
      </w:r>
      <w:r>
        <w:rPr>
          <w:rFonts w:ascii="Futura-Book" w:hAnsi="Futura-Book" w:cs="Futura-Book"/>
          <w:color w:val="000000"/>
          <w:sz w:val="19"/>
          <w:szCs w:val="19"/>
        </w:rPr>
        <w:t>in savings for the post-secondary education of</w:t>
      </w:r>
      <w:r w:rsidR="009B6019">
        <w:rPr>
          <w:rFonts w:ascii="Futura-Book" w:hAnsi="Futura-Book" w:cs="Futura-Book"/>
          <w:color w:val="000000"/>
          <w:sz w:val="19"/>
          <w:szCs w:val="19"/>
        </w:rPr>
        <w:t xml:space="preserve"> </w:t>
      </w:r>
      <w:r>
        <w:rPr>
          <w:rFonts w:ascii="Futura-Book" w:hAnsi="Futura-Book" w:cs="Futura-Book"/>
          <w:color w:val="000000"/>
          <w:sz w:val="19"/>
          <w:szCs w:val="19"/>
        </w:rPr>
        <w:t>eligible children.</w:t>
      </w:r>
    </w:p>
    <w:p w:rsidR="00F42B1B" w:rsidRDefault="00F42B1B" w:rsidP="00F42B1B">
      <w:pPr>
        <w:autoSpaceDE w:val="0"/>
        <w:autoSpaceDN w:val="0"/>
        <w:adjustRightInd w:val="0"/>
        <w:spacing w:after="0" w:line="240" w:lineRule="auto"/>
        <w:rPr>
          <w:rFonts w:ascii="Futura-ExtraBold" w:hAnsi="Futura-ExtraBold" w:cs="Futura-ExtraBold"/>
          <w:b/>
          <w:bCs/>
          <w:color w:val="000000"/>
          <w:sz w:val="23"/>
          <w:szCs w:val="23"/>
        </w:rPr>
      </w:pPr>
    </w:p>
    <w:p w:rsidR="00F42B1B" w:rsidRDefault="00F42B1B" w:rsidP="00083C69">
      <w:pPr>
        <w:autoSpaceDE w:val="0"/>
        <w:autoSpaceDN w:val="0"/>
        <w:adjustRightInd w:val="0"/>
        <w:spacing w:after="0" w:line="240" w:lineRule="auto"/>
        <w:jc w:val="center"/>
        <w:rPr>
          <w:rFonts w:ascii="Futura-ExtraBold" w:hAnsi="Futura-ExtraBold" w:cs="Futura-ExtraBold"/>
          <w:b/>
          <w:bCs/>
          <w:color w:val="000000"/>
          <w:sz w:val="23"/>
          <w:szCs w:val="23"/>
        </w:rPr>
      </w:pPr>
      <w:r>
        <w:rPr>
          <w:rFonts w:ascii="Futura-ExtraBold" w:hAnsi="Futura-ExtraBold" w:cs="Futura-ExtraBold"/>
          <w:b/>
          <w:bCs/>
          <w:color w:val="000000"/>
          <w:sz w:val="23"/>
          <w:szCs w:val="23"/>
        </w:rPr>
        <w:t>Who can get it?</w:t>
      </w:r>
    </w:p>
    <w:p w:rsidR="009B6019" w:rsidRDefault="009B6019" w:rsidP="00F42B1B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9"/>
          <w:szCs w:val="19"/>
        </w:rPr>
      </w:pPr>
    </w:p>
    <w:p w:rsidR="00F42B1B" w:rsidRDefault="00F42B1B" w:rsidP="00F42B1B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9"/>
          <w:szCs w:val="19"/>
        </w:rPr>
      </w:pPr>
      <w:r>
        <w:rPr>
          <w:rFonts w:ascii="Futura-Book" w:hAnsi="Futura-Book" w:cs="Futura-Book"/>
          <w:color w:val="000000"/>
          <w:sz w:val="19"/>
          <w:szCs w:val="19"/>
        </w:rPr>
        <w:t>You are eligible if your child was born in 2004 or later and</w:t>
      </w:r>
      <w:r w:rsidR="009B6019">
        <w:rPr>
          <w:rFonts w:ascii="Futura-Book" w:hAnsi="Futura-Book" w:cs="Futura-Book"/>
          <w:color w:val="000000"/>
          <w:sz w:val="19"/>
          <w:szCs w:val="19"/>
        </w:rPr>
        <w:t xml:space="preserve"> </w:t>
      </w:r>
      <w:r w:rsidR="00812D58">
        <w:rPr>
          <w:rFonts w:ascii="Futura-Book" w:hAnsi="Futura-Book" w:cs="Futura-Book"/>
          <w:color w:val="000000"/>
          <w:sz w:val="19"/>
          <w:szCs w:val="19"/>
        </w:rPr>
        <w:t xml:space="preserve">your adjusted net </w:t>
      </w:r>
      <w:r w:rsidR="00812D58" w:rsidRPr="00BB6A74">
        <w:rPr>
          <w:rFonts w:ascii="Futura-Book" w:hAnsi="Futura-Book" w:cs="Arial"/>
          <w:color w:val="000000" w:themeColor="text1"/>
          <w:sz w:val="19"/>
          <w:szCs w:val="19"/>
        </w:rPr>
        <w:t>family income is less than $45,916 annually.</w:t>
      </w:r>
      <w:r w:rsidR="00083C69" w:rsidRPr="00BB6A74">
        <w:rPr>
          <w:rFonts w:ascii="Futura-Book" w:hAnsi="Futura-Book" w:cs="Futura-Book"/>
          <w:color w:val="000000" w:themeColor="text1"/>
          <w:sz w:val="19"/>
          <w:szCs w:val="19"/>
        </w:rPr>
        <w:t xml:space="preserve"> (</w:t>
      </w:r>
      <w:r w:rsidR="00083C69">
        <w:rPr>
          <w:rFonts w:ascii="Futura-Book" w:hAnsi="Futura-Book" w:cs="Futura-Book"/>
          <w:color w:val="000000"/>
          <w:sz w:val="19"/>
          <w:szCs w:val="19"/>
        </w:rPr>
        <w:t>See the chart on back of this page for</w:t>
      </w:r>
      <w:r w:rsidR="00BB6A74">
        <w:rPr>
          <w:rFonts w:ascii="Futura-Book" w:hAnsi="Futura-Book" w:cs="Futura-Book"/>
          <w:color w:val="000000"/>
          <w:sz w:val="19"/>
          <w:szCs w:val="19"/>
        </w:rPr>
        <w:t xml:space="preserve"> further</w:t>
      </w:r>
      <w:r w:rsidR="00083C69">
        <w:rPr>
          <w:rFonts w:ascii="Futura-Book" w:hAnsi="Futura-Book" w:cs="Futura-Book"/>
          <w:color w:val="000000"/>
          <w:sz w:val="19"/>
          <w:szCs w:val="19"/>
        </w:rPr>
        <w:t xml:space="preserve"> income </w:t>
      </w:r>
      <w:r w:rsidR="00812D58">
        <w:rPr>
          <w:rFonts w:ascii="Futura-Book" w:hAnsi="Futura-Book" w:cs="Futura-Book"/>
          <w:color w:val="000000"/>
          <w:sz w:val="19"/>
          <w:szCs w:val="19"/>
        </w:rPr>
        <w:t xml:space="preserve">eligibility </w:t>
      </w:r>
      <w:r w:rsidR="00083C69">
        <w:rPr>
          <w:rFonts w:ascii="Futura-Book" w:hAnsi="Futura-Book" w:cs="Futura-Book"/>
          <w:color w:val="000000"/>
          <w:sz w:val="19"/>
          <w:szCs w:val="19"/>
        </w:rPr>
        <w:t>guidelines)</w:t>
      </w:r>
    </w:p>
    <w:p w:rsidR="009B6019" w:rsidRDefault="009B6019" w:rsidP="00F42B1B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9"/>
          <w:szCs w:val="19"/>
        </w:rPr>
      </w:pPr>
    </w:p>
    <w:p w:rsidR="00F42B1B" w:rsidRDefault="00F42B1B" w:rsidP="00F42B1B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9"/>
          <w:szCs w:val="19"/>
        </w:rPr>
      </w:pPr>
      <w:r>
        <w:rPr>
          <w:rFonts w:ascii="Futura-Book" w:hAnsi="Futura-Book" w:cs="Futura-Book"/>
          <w:color w:val="000000"/>
          <w:sz w:val="19"/>
          <w:szCs w:val="19"/>
        </w:rPr>
        <w:t xml:space="preserve">All eligible children receive at least </w:t>
      </w:r>
      <w:r>
        <w:rPr>
          <w:rFonts w:ascii="Futura-Heavy" w:hAnsi="Futura-Heavy" w:cs="Futura-Heavy"/>
          <w:color w:val="000000"/>
          <w:sz w:val="19"/>
          <w:szCs w:val="19"/>
        </w:rPr>
        <w:t xml:space="preserve">$500 </w:t>
      </w:r>
      <w:r>
        <w:rPr>
          <w:rFonts w:ascii="Futura-Book" w:hAnsi="Futura-Book" w:cs="Futura-Book"/>
          <w:color w:val="000000"/>
          <w:sz w:val="19"/>
          <w:szCs w:val="19"/>
        </w:rPr>
        <w:t>and will receive</w:t>
      </w:r>
      <w:r w:rsidR="009B6019">
        <w:rPr>
          <w:rFonts w:ascii="Futura-Book" w:hAnsi="Futura-Book" w:cs="Futura-Book"/>
          <w:color w:val="000000"/>
          <w:sz w:val="19"/>
          <w:szCs w:val="19"/>
        </w:rPr>
        <w:t xml:space="preserve"> </w:t>
      </w:r>
      <w:r>
        <w:rPr>
          <w:rFonts w:ascii="Futura-Heavy" w:hAnsi="Futura-Heavy" w:cs="Futura-Heavy"/>
          <w:color w:val="000000"/>
          <w:sz w:val="19"/>
          <w:szCs w:val="19"/>
        </w:rPr>
        <w:t xml:space="preserve">$100 </w:t>
      </w:r>
      <w:r>
        <w:rPr>
          <w:rFonts w:ascii="Futura-Book" w:hAnsi="Futura-Book" w:cs="Futura-Book"/>
          <w:color w:val="000000"/>
          <w:sz w:val="19"/>
          <w:szCs w:val="19"/>
        </w:rPr>
        <w:t>more for each year they’re eligible up to age 15 or a</w:t>
      </w:r>
      <w:r w:rsidR="009B6019">
        <w:rPr>
          <w:rFonts w:ascii="Futura-Book" w:hAnsi="Futura-Book" w:cs="Futura-Book"/>
          <w:color w:val="000000"/>
          <w:sz w:val="19"/>
          <w:szCs w:val="19"/>
        </w:rPr>
        <w:t xml:space="preserve"> </w:t>
      </w:r>
      <w:r>
        <w:rPr>
          <w:rFonts w:ascii="Futura-Book" w:hAnsi="Futura-Book" w:cs="Futura-Book"/>
          <w:color w:val="000000"/>
          <w:sz w:val="19"/>
          <w:szCs w:val="19"/>
        </w:rPr>
        <w:t xml:space="preserve">maximum of </w:t>
      </w:r>
      <w:r>
        <w:rPr>
          <w:rFonts w:ascii="Futura-Heavy" w:hAnsi="Futura-Heavy" w:cs="Futura-Heavy"/>
          <w:color w:val="000000"/>
          <w:sz w:val="19"/>
          <w:szCs w:val="19"/>
        </w:rPr>
        <w:t>$2,000</w:t>
      </w:r>
      <w:r>
        <w:rPr>
          <w:rFonts w:ascii="Futura-Book" w:hAnsi="Futura-Book" w:cs="Futura-Book"/>
          <w:color w:val="000000"/>
          <w:sz w:val="19"/>
          <w:szCs w:val="19"/>
        </w:rPr>
        <w:t>.</w:t>
      </w:r>
    </w:p>
    <w:p w:rsidR="00F42B1B" w:rsidRDefault="00F42B1B" w:rsidP="00F42B1B">
      <w:pPr>
        <w:autoSpaceDE w:val="0"/>
        <w:autoSpaceDN w:val="0"/>
        <w:adjustRightInd w:val="0"/>
        <w:spacing w:after="0" w:line="240" w:lineRule="auto"/>
        <w:rPr>
          <w:rFonts w:ascii="Futura-ExtraBold" w:hAnsi="Futura-ExtraBold" w:cs="Futura-ExtraBold"/>
          <w:b/>
          <w:bCs/>
          <w:color w:val="000000"/>
          <w:sz w:val="23"/>
          <w:szCs w:val="23"/>
        </w:rPr>
      </w:pPr>
    </w:p>
    <w:p w:rsidR="00F42B1B" w:rsidRDefault="00F42B1B" w:rsidP="00083C69">
      <w:pPr>
        <w:autoSpaceDE w:val="0"/>
        <w:autoSpaceDN w:val="0"/>
        <w:adjustRightInd w:val="0"/>
        <w:spacing w:after="0" w:line="240" w:lineRule="auto"/>
        <w:jc w:val="center"/>
        <w:rPr>
          <w:rFonts w:ascii="Futura-ExtraBold" w:hAnsi="Futura-ExtraBold" w:cs="Futura-ExtraBold"/>
          <w:b/>
          <w:bCs/>
          <w:color w:val="000000"/>
          <w:sz w:val="23"/>
          <w:szCs w:val="23"/>
        </w:rPr>
      </w:pPr>
      <w:r>
        <w:rPr>
          <w:rFonts w:ascii="Futura-ExtraBold" w:hAnsi="Futura-ExtraBold" w:cs="Futura-ExtraBold"/>
          <w:b/>
          <w:bCs/>
          <w:color w:val="000000"/>
          <w:sz w:val="23"/>
          <w:szCs w:val="23"/>
        </w:rPr>
        <w:t>How do I get the Canada Learning Bond?</w:t>
      </w:r>
    </w:p>
    <w:p w:rsidR="009B6019" w:rsidRDefault="00F42B1B" w:rsidP="00F42B1B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9"/>
          <w:szCs w:val="19"/>
        </w:rPr>
      </w:pPr>
      <w:r>
        <w:rPr>
          <w:rFonts w:ascii="Futura-Book" w:hAnsi="Futura-Book" w:cs="Futura-Book"/>
          <w:color w:val="000000"/>
          <w:sz w:val="19"/>
          <w:szCs w:val="19"/>
        </w:rPr>
        <w:t xml:space="preserve"> </w:t>
      </w:r>
    </w:p>
    <w:p w:rsidR="00F42B1B" w:rsidRDefault="00F42B1B" w:rsidP="00F42B1B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9"/>
          <w:szCs w:val="19"/>
        </w:rPr>
      </w:pPr>
      <w:r>
        <w:rPr>
          <w:rFonts w:ascii="Futura-Book" w:hAnsi="Futura-Book" w:cs="Futura-Book"/>
          <w:color w:val="000000"/>
          <w:sz w:val="19"/>
          <w:szCs w:val="19"/>
        </w:rPr>
        <w:t>Credit Counselling Service of Sault Ste. Marie can help you apply for the Canada</w:t>
      </w:r>
      <w:r w:rsidR="009B6019">
        <w:rPr>
          <w:rFonts w:ascii="Futura-Book" w:hAnsi="Futura-Book" w:cs="Futura-Book"/>
          <w:color w:val="000000"/>
          <w:sz w:val="19"/>
          <w:szCs w:val="19"/>
        </w:rPr>
        <w:t xml:space="preserve"> </w:t>
      </w:r>
      <w:r>
        <w:rPr>
          <w:rFonts w:ascii="Futura-Book" w:hAnsi="Futura-Book" w:cs="Futura-Book"/>
          <w:color w:val="000000"/>
          <w:sz w:val="19"/>
          <w:szCs w:val="19"/>
        </w:rPr>
        <w:t>Learning Bond and start an RESP for free!</w:t>
      </w:r>
    </w:p>
    <w:p w:rsidR="009B6019" w:rsidRDefault="009B6019" w:rsidP="00F42B1B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9"/>
          <w:szCs w:val="19"/>
        </w:rPr>
      </w:pPr>
    </w:p>
    <w:p w:rsidR="00F42B1B" w:rsidRDefault="00F42B1B" w:rsidP="00F42B1B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9"/>
          <w:szCs w:val="19"/>
        </w:rPr>
      </w:pPr>
      <w:r>
        <w:rPr>
          <w:rFonts w:ascii="Futura-Book" w:hAnsi="Futura-Book" w:cs="Futura-Book"/>
          <w:color w:val="000000"/>
          <w:sz w:val="19"/>
          <w:szCs w:val="19"/>
        </w:rPr>
        <w:t>You’ll need a Social Insurance Number for yourself and</w:t>
      </w:r>
      <w:r w:rsidR="009B6019">
        <w:rPr>
          <w:rFonts w:ascii="Futura-Book" w:hAnsi="Futura-Book" w:cs="Futura-Book"/>
          <w:color w:val="000000"/>
          <w:sz w:val="19"/>
          <w:szCs w:val="19"/>
        </w:rPr>
        <w:t xml:space="preserve"> </w:t>
      </w:r>
      <w:r>
        <w:rPr>
          <w:rFonts w:ascii="Futura-Book" w:hAnsi="Futura-Book" w:cs="Futura-Book"/>
          <w:color w:val="000000"/>
          <w:sz w:val="19"/>
          <w:szCs w:val="19"/>
        </w:rPr>
        <w:t>your child to complete the application</w:t>
      </w:r>
      <w:r w:rsidR="009B2061">
        <w:rPr>
          <w:rFonts w:ascii="Futura-Book" w:hAnsi="Futura-Book" w:cs="Futura-Book"/>
          <w:color w:val="000000"/>
          <w:sz w:val="19"/>
          <w:szCs w:val="19"/>
        </w:rPr>
        <w:t>.</w:t>
      </w:r>
    </w:p>
    <w:p w:rsidR="009B6019" w:rsidRDefault="009B6019" w:rsidP="00F42B1B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9"/>
          <w:szCs w:val="19"/>
        </w:rPr>
      </w:pPr>
    </w:p>
    <w:p w:rsidR="00E10DE3" w:rsidRDefault="00F42B1B" w:rsidP="009B6019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9"/>
          <w:szCs w:val="19"/>
        </w:rPr>
      </w:pPr>
      <w:r>
        <w:rPr>
          <w:rFonts w:ascii="Futura-Book" w:hAnsi="Futura-Book" w:cs="Futura-Book"/>
          <w:color w:val="000000"/>
          <w:sz w:val="19"/>
          <w:szCs w:val="19"/>
        </w:rPr>
        <w:t>There is no cost and you don’t need to contribute any</w:t>
      </w:r>
      <w:r w:rsidR="009B6019">
        <w:rPr>
          <w:rFonts w:ascii="Futura-Book" w:hAnsi="Futura-Book" w:cs="Futura-Book"/>
          <w:color w:val="000000"/>
          <w:sz w:val="19"/>
          <w:szCs w:val="19"/>
        </w:rPr>
        <w:t xml:space="preserve"> </w:t>
      </w:r>
      <w:r>
        <w:rPr>
          <w:rFonts w:ascii="Futura-Book" w:hAnsi="Futura-Book" w:cs="Futura-Book"/>
          <w:color w:val="000000"/>
          <w:sz w:val="19"/>
          <w:szCs w:val="19"/>
        </w:rPr>
        <w:t>money to get the Canada Learning Bond</w:t>
      </w:r>
      <w:r w:rsidR="009B2061">
        <w:rPr>
          <w:rFonts w:ascii="Futura-Book" w:hAnsi="Futura-Book" w:cs="Futura-Book"/>
          <w:color w:val="000000"/>
          <w:sz w:val="19"/>
          <w:szCs w:val="19"/>
        </w:rPr>
        <w:t>.</w:t>
      </w:r>
    </w:p>
    <w:p w:rsidR="009B6019" w:rsidRDefault="009B6019" w:rsidP="009B6019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9"/>
          <w:szCs w:val="19"/>
        </w:rPr>
      </w:pPr>
    </w:p>
    <w:p w:rsidR="00F42B1B" w:rsidRDefault="00F42B1B" w:rsidP="00083C69">
      <w:pPr>
        <w:autoSpaceDE w:val="0"/>
        <w:autoSpaceDN w:val="0"/>
        <w:adjustRightInd w:val="0"/>
        <w:spacing w:after="0" w:line="240" w:lineRule="auto"/>
        <w:jc w:val="center"/>
        <w:rPr>
          <w:rFonts w:ascii="Futura-ExtraBold" w:hAnsi="Futura-ExtraBold" w:cs="Futura-ExtraBold"/>
          <w:b/>
          <w:bCs/>
          <w:sz w:val="23"/>
          <w:szCs w:val="23"/>
        </w:rPr>
      </w:pPr>
      <w:r>
        <w:rPr>
          <w:rFonts w:ascii="Futura-ExtraBold" w:hAnsi="Futura-ExtraBold" w:cs="Futura-ExtraBold"/>
          <w:b/>
          <w:bCs/>
          <w:sz w:val="23"/>
          <w:szCs w:val="23"/>
        </w:rPr>
        <w:t>What’s the catch?</w:t>
      </w:r>
    </w:p>
    <w:p w:rsidR="009B6019" w:rsidRDefault="009B6019" w:rsidP="009B6019">
      <w:pPr>
        <w:autoSpaceDE w:val="0"/>
        <w:autoSpaceDN w:val="0"/>
        <w:adjustRightInd w:val="0"/>
        <w:spacing w:after="0" w:line="240" w:lineRule="auto"/>
        <w:contextualSpacing/>
        <w:rPr>
          <w:rFonts w:ascii="Futura-Book" w:hAnsi="Futura-Book" w:cs="Futura-Book"/>
          <w:sz w:val="19"/>
          <w:szCs w:val="19"/>
        </w:rPr>
      </w:pPr>
    </w:p>
    <w:p w:rsidR="009B6019" w:rsidRDefault="00F42B1B" w:rsidP="009B6019">
      <w:pPr>
        <w:autoSpaceDE w:val="0"/>
        <w:autoSpaceDN w:val="0"/>
        <w:adjustRightInd w:val="0"/>
        <w:spacing w:after="0" w:line="240" w:lineRule="auto"/>
        <w:contextualSpacing/>
        <w:rPr>
          <w:rFonts w:ascii="Futura-Book" w:hAnsi="Futura-Book" w:cs="Futura-Book"/>
          <w:sz w:val="19"/>
          <w:szCs w:val="19"/>
        </w:rPr>
      </w:pPr>
      <w:r>
        <w:rPr>
          <w:rFonts w:ascii="Futura-Book" w:hAnsi="Futura-Book" w:cs="Futura-Book"/>
          <w:sz w:val="19"/>
          <w:szCs w:val="19"/>
        </w:rPr>
        <w:t>The Canada Learning Bond can only be used for education</w:t>
      </w:r>
      <w:r w:rsidR="009B6019">
        <w:rPr>
          <w:rFonts w:ascii="Futura-Book" w:hAnsi="Futura-Book" w:cs="Futura-Book"/>
          <w:sz w:val="19"/>
          <w:szCs w:val="19"/>
        </w:rPr>
        <w:t xml:space="preserve"> </w:t>
      </w:r>
      <w:r>
        <w:rPr>
          <w:rFonts w:ascii="Futura-Book" w:hAnsi="Futura-Book" w:cs="Futura-Book"/>
          <w:sz w:val="19"/>
          <w:szCs w:val="19"/>
        </w:rPr>
        <w:t>after high school or later in life. This includes part-time or</w:t>
      </w:r>
      <w:r w:rsidR="009B6019">
        <w:rPr>
          <w:rFonts w:ascii="Futura-Book" w:hAnsi="Futura-Book" w:cs="Futura-Book"/>
          <w:sz w:val="19"/>
          <w:szCs w:val="19"/>
        </w:rPr>
        <w:t xml:space="preserve"> </w:t>
      </w:r>
      <w:r>
        <w:rPr>
          <w:rFonts w:ascii="Futura-Book" w:hAnsi="Futura-Book" w:cs="Futura-Book"/>
          <w:sz w:val="19"/>
          <w:szCs w:val="19"/>
        </w:rPr>
        <w:t>full-time studies at college, university or other qualifying</w:t>
      </w:r>
      <w:r w:rsidR="009B6019">
        <w:rPr>
          <w:rFonts w:ascii="Futura-Book" w:hAnsi="Futura-Book" w:cs="Futura-Book"/>
          <w:sz w:val="19"/>
          <w:szCs w:val="19"/>
        </w:rPr>
        <w:t xml:space="preserve"> </w:t>
      </w:r>
      <w:r>
        <w:rPr>
          <w:rFonts w:ascii="Futura-Book" w:hAnsi="Futura-Book" w:cs="Futura-Book"/>
          <w:sz w:val="19"/>
          <w:szCs w:val="19"/>
        </w:rPr>
        <w:t>schools in Canada or outside the country. Your child has</w:t>
      </w:r>
      <w:r w:rsidR="009B6019">
        <w:rPr>
          <w:rFonts w:ascii="Futura-Book" w:hAnsi="Futura-Book" w:cs="Futura-Book"/>
          <w:sz w:val="19"/>
          <w:szCs w:val="19"/>
        </w:rPr>
        <w:t xml:space="preserve"> </w:t>
      </w:r>
      <w:r>
        <w:rPr>
          <w:rFonts w:ascii="Futura-Book" w:hAnsi="Futura-Book" w:cs="Futura-Book"/>
          <w:sz w:val="19"/>
          <w:szCs w:val="19"/>
        </w:rPr>
        <w:t>up to 36 years to use the money.</w:t>
      </w:r>
    </w:p>
    <w:p w:rsidR="009B6019" w:rsidRDefault="009B6019" w:rsidP="009B6019">
      <w:pPr>
        <w:autoSpaceDE w:val="0"/>
        <w:autoSpaceDN w:val="0"/>
        <w:adjustRightInd w:val="0"/>
        <w:spacing w:after="0" w:line="240" w:lineRule="auto"/>
        <w:contextualSpacing/>
        <w:rPr>
          <w:rFonts w:ascii="Futura-ExtraBold" w:hAnsi="Futura-ExtraBold" w:cs="Futura-HeavyOblique"/>
          <w:b/>
          <w:iCs/>
          <w:sz w:val="23"/>
          <w:szCs w:val="23"/>
        </w:rPr>
      </w:pPr>
    </w:p>
    <w:p w:rsidR="00F42B1B" w:rsidRPr="009B6019" w:rsidRDefault="00F42B1B" w:rsidP="00083C69">
      <w:pPr>
        <w:jc w:val="center"/>
        <w:rPr>
          <w:rFonts w:ascii="Futura-ExtraBold" w:hAnsi="Futura-ExtraBold" w:cs="Futura-HeavyOblique"/>
          <w:b/>
          <w:iCs/>
          <w:sz w:val="23"/>
          <w:szCs w:val="23"/>
        </w:rPr>
      </w:pPr>
      <w:r w:rsidRPr="009B6019">
        <w:rPr>
          <w:rFonts w:ascii="Futura-ExtraBold" w:hAnsi="Futura-ExtraBold" w:cs="Futura-HeavyOblique"/>
          <w:b/>
          <w:iCs/>
          <w:sz w:val="23"/>
          <w:szCs w:val="23"/>
        </w:rPr>
        <w:t>Wait there is more free money</w:t>
      </w:r>
      <w:r w:rsidR="009B6019">
        <w:rPr>
          <w:rFonts w:ascii="Futura-ExtraBold" w:hAnsi="Futura-ExtraBold" w:cs="Futura-HeavyOblique"/>
          <w:b/>
          <w:iCs/>
          <w:sz w:val="23"/>
          <w:szCs w:val="23"/>
        </w:rPr>
        <w:t>…</w:t>
      </w:r>
    </w:p>
    <w:p w:rsidR="00F42B1B" w:rsidRDefault="00F42B1B" w:rsidP="00F42B1B">
      <w:pPr>
        <w:rPr>
          <w:rFonts w:ascii="Futura-HeavyOblique" w:hAnsi="Futura-HeavyOblique" w:cs="Futura-HeavyOblique"/>
          <w:i/>
          <w:iCs/>
          <w:sz w:val="23"/>
          <w:szCs w:val="23"/>
        </w:rPr>
      </w:pPr>
      <w:r w:rsidRPr="003C49A2">
        <w:rPr>
          <w:rFonts w:ascii="Futura-Book" w:hAnsi="Futura-Book" w:cstheme="minorHAnsi"/>
          <w:sz w:val="19"/>
          <w:szCs w:val="19"/>
        </w:rPr>
        <w:t xml:space="preserve">As an added bonus, you can get more free money for your </w:t>
      </w:r>
      <w:r w:rsidR="009B6019" w:rsidRPr="003C49A2">
        <w:rPr>
          <w:rFonts w:ascii="Futura-Book" w:hAnsi="Futura-Book" w:cstheme="minorHAnsi"/>
          <w:sz w:val="19"/>
          <w:szCs w:val="19"/>
        </w:rPr>
        <w:t>child’s</w:t>
      </w:r>
      <w:r w:rsidRPr="003C49A2">
        <w:rPr>
          <w:rFonts w:ascii="Futura-Book" w:hAnsi="Futura-Book" w:cstheme="minorHAnsi"/>
          <w:sz w:val="19"/>
          <w:szCs w:val="19"/>
        </w:rPr>
        <w:t xml:space="preserve"> education with the Canada Education Savings Grant (CESG).  </w:t>
      </w:r>
      <w:r w:rsidR="003C49A2">
        <w:rPr>
          <w:rFonts w:ascii="Futura-Book" w:hAnsi="Futura-Book" w:cstheme="minorHAnsi"/>
          <w:sz w:val="19"/>
          <w:szCs w:val="19"/>
        </w:rPr>
        <w:t xml:space="preserve">If you are able to contribute your own savings to your RESP, </w:t>
      </w:r>
      <w:r w:rsidRPr="003C49A2">
        <w:rPr>
          <w:rFonts w:ascii="Futura-Book" w:hAnsi="Futura-Book" w:cstheme="minorHAnsi"/>
          <w:sz w:val="19"/>
          <w:szCs w:val="19"/>
        </w:rPr>
        <w:t xml:space="preserve">the Government of Canada </w:t>
      </w:r>
      <w:r w:rsidR="003C49A2">
        <w:rPr>
          <w:rFonts w:ascii="Futura-Book" w:hAnsi="Futura-Book" w:cstheme="minorHAnsi"/>
          <w:sz w:val="19"/>
          <w:szCs w:val="19"/>
        </w:rPr>
        <w:t>will give your child an additional 20% of what you deposited for free</w:t>
      </w:r>
      <w:r w:rsidRPr="003C49A2">
        <w:rPr>
          <w:rFonts w:ascii="Futura-Book" w:hAnsi="Futura-Book" w:cstheme="minorHAnsi"/>
          <w:color w:val="333333"/>
          <w:sz w:val="19"/>
          <w:szCs w:val="19"/>
          <w:lang w:val="en"/>
        </w:rPr>
        <w:t xml:space="preserve">, up to a maximum of $600 </w:t>
      </w:r>
      <w:r w:rsidRPr="003C49A2">
        <w:rPr>
          <w:rFonts w:ascii="Futura-Book" w:hAnsi="Futura-Book" w:cstheme="minorHAnsi"/>
          <w:sz w:val="19"/>
          <w:szCs w:val="19"/>
        </w:rPr>
        <w:t>per year</w:t>
      </w:r>
      <w:r w:rsidR="003C49A2">
        <w:rPr>
          <w:rFonts w:ascii="Futura-Book" w:hAnsi="Futura-Book" w:cstheme="minorHAnsi"/>
          <w:sz w:val="19"/>
          <w:szCs w:val="19"/>
        </w:rPr>
        <w:t>.</w:t>
      </w:r>
      <w:r w:rsidRPr="003C49A2">
        <w:rPr>
          <w:rFonts w:ascii="Futura-Book" w:hAnsi="Futura-Book" w:cstheme="minorHAnsi"/>
          <w:sz w:val="19"/>
          <w:szCs w:val="19"/>
        </w:rPr>
        <w:t xml:space="preserve"> You could re</w:t>
      </w:r>
      <w:r w:rsidR="009B2061">
        <w:rPr>
          <w:rFonts w:ascii="Futura-Book" w:hAnsi="Futura-Book" w:cstheme="minorHAnsi"/>
          <w:sz w:val="19"/>
          <w:szCs w:val="19"/>
        </w:rPr>
        <w:t>ceive up to lifetime limit of $7</w:t>
      </w:r>
      <w:r w:rsidRPr="003C49A2">
        <w:rPr>
          <w:rFonts w:ascii="Futura-Book" w:hAnsi="Futura-Book" w:cstheme="minorHAnsi"/>
          <w:sz w:val="19"/>
          <w:szCs w:val="19"/>
        </w:rPr>
        <w:t>,200 per child in extra free money to top off the savings you are putting in.</w:t>
      </w:r>
    </w:p>
    <w:p w:rsidR="009B6019" w:rsidRDefault="009B6019" w:rsidP="00083C69">
      <w:pPr>
        <w:jc w:val="center"/>
        <w:rPr>
          <w:rFonts w:ascii="Futura-HeavyOblique" w:hAnsi="Futura-HeavyOblique" w:cs="Futura-HeavyOblique"/>
          <w:b/>
          <w:i/>
          <w:iCs/>
          <w:sz w:val="23"/>
          <w:szCs w:val="23"/>
        </w:rPr>
      </w:pPr>
      <w:r>
        <w:rPr>
          <w:rFonts w:ascii="Futura-HeavyOblique" w:hAnsi="Futura-HeavyOblique" w:cs="Futura-HeavyOblique"/>
          <w:b/>
          <w:i/>
          <w:iCs/>
          <w:sz w:val="23"/>
          <w:szCs w:val="23"/>
        </w:rPr>
        <w:t>Who are we</w:t>
      </w:r>
      <w:r w:rsidR="00083C69">
        <w:rPr>
          <w:rFonts w:ascii="Futura-HeavyOblique" w:hAnsi="Futura-HeavyOblique" w:cs="Futura-HeavyOblique"/>
          <w:b/>
          <w:i/>
          <w:iCs/>
          <w:sz w:val="23"/>
          <w:szCs w:val="23"/>
        </w:rPr>
        <w:t>?</w:t>
      </w:r>
    </w:p>
    <w:p w:rsidR="009B6019" w:rsidRPr="009B6019" w:rsidRDefault="009B6019" w:rsidP="00F42B1B">
      <w:pPr>
        <w:rPr>
          <w:rFonts w:ascii="Futura-Book" w:hAnsi="Futura-Book" w:cs="Futura-HeavyOblique"/>
          <w:iCs/>
          <w:sz w:val="19"/>
          <w:szCs w:val="19"/>
        </w:rPr>
      </w:pPr>
      <w:r w:rsidRPr="009B6019">
        <w:rPr>
          <w:rFonts w:ascii="Futura-Book" w:hAnsi="Futura-Book" w:cs="Futura-HeavyOblique"/>
          <w:iCs/>
          <w:sz w:val="19"/>
          <w:szCs w:val="19"/>
        </w:rPr>
        <w:t>Credit Counselling Service of Sault Ste. Marie and District is a not for profit charitable organization and United Way funded partner. We have been helping people with their finance</w:t>
      </w:r>
      <w:r>
        <w:rPr>
          <w:rFonts w:ascii="Futura-Book" w:hAnsi="Futura-Book" w:cs="Futura-HeavyOblique"/>
          <w:iCs/>
          <w:sz w:val="19"/>
          <w:szCs w:val="19"/>
        </w:rPr>
        <w:t>s</w:t>
      </w:r>
      <w:r w:rsidRPr="009B6019">
        <w:rPr>
          <w:rFonts w:ascii="Futura-Book" w:hAnsi="Futura-Book" w:cs="Futura-HeavyOblique"/>
          <w:iCs/>
          <w:sz w:val="19"/>
          <w:szCs w:val="19"/>
        </w:rPr>
        <w:t xml:space="preserve"> since 1969.</w:t>
      </w:r>
    </w:p>
    <w:p w:rsidR="00083C69" w:rsidRPr="00426C5D" w:rsidRDefault="00083C69" w:rsidP="00F42B1B">
      <w:pPr>
        <w:rPr>
          <w:rFonts w:ascii="Futura-HeavyOblique" w:hAnsi="Futura-HeavyOblique" w:cs="Futura-HeavyOblique"/>
          <w:b/>
          <w:i/>
          <w:iCs/>
          <w:sz w:val="18"/>
          <w:szCs w:val="18"/>
        </w:rPr>
      </w:pPr>
    </w:p>
    <w:p w:rsidR="009B6019" w:rsidRDefault="003C49A2" w:rsidP="00F42B1B">
      <w:pPr>
        <w:rPr>
          <w:rFonts w:ascii="Futura-HeavyOblique" w:hAnsi="Futura-HeavyOblique" w:cs="Futura-HeavyOblique"/>
          <w:b/>
          <w:i/>
          <w:iCs/>
          <w:sz w:val="23"/>
          <w:szCs w:val="23"/>
        </w:rPr>
      </w:pPr>
      <w:r w:rsidRPr="009B6019">
        <w:rPr>
          <w:rFonts w:ascii="Futura-HeavyOblique" w:hAnsi="Futura-HeavyOblique" w:cs="Futura-HeavyOblique"/>
          <w:b/>
          <w:i/>
          <w:iCs/>
          <w:sz w:val="23"/>
          <w:szCs w:val="23"/>
        </w:rPr>
        <w:t xml:space="preserve">Don’t miss out! Currently </w:t>
      </w:r>
      <w:bookmarkStart w:id="0" w:name="_GoBack"/>
      <w:bookmarkEnd w:id="0"/>
      <w:r w:rsidRPr="009B6019">
        <w:rPr>
          <w:rFonts w:ascii="Futura-HeavyOblique" w:hAnsi="Futura-HeavyOblique" w:cs="Futura-HeavyOblique"/>
          <w:b/>
          <w:i/>
          <w:iCs/>
          <w:sz w:val="23"/>
          <w:szCs w:val="23"/>
        </w:rPr>
        <w:t>33% of children eligible for this program have applied and there is over 1 billion dollars in unclaimed money!</w:t>
      </w:r>
    </w:p>
    <w:p w:rsidR="00723C26" w:rsidRDefault="00723C26" w:rsidP="00F42B1B">
      <w:pPr>
        <w:rPr>
          <w:rFonts w:ascii="Futura-HeavyOblique" w:hAnsi="Futura-HeavyOblique" w:cs="Futura-HeavyOblique"/>
          <w:b/>
          <w:i/>
          <w:iCs/>
          <w:sz w:val="23"/>
          <w:szCs w:val="23"/>
        </w:rPr>
      </w:pPr>
      <w:r>
        <w:rPr>
          <w:rFonts w:ascii="Futura-ExtraBold" w:hAnsi="Futura-ExtraBold" w:cs="Futura-ExtraBold"/>
          <w:b/>
          <w:bCs/>
          <w:noProof/>
          <w:sz w:val="40"/>
          <w:szCs w:val="40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12065</wp:posOffset>
            </wp:positionV>
            <wp:extent cx="1309370" cy="817951"/>
            <wp:effectExtent l="0" t="0" r="508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s logo colour 2015 with tag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817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9A2" w:rsidRPr="009B6019" w:rsidRDefault="003C49A2" w:rsidP="00F42B1B">
      <w:pPr>
        <w:rPr>
          <w:b/>
        </w:rPr>
      </w:pPr>
      <w:r w:rsidRPr="009B6019">
        <w:rPr>
          <w:rFonts w:ascii="Futura-HeavyOblique" w:hAnsi="Futura-HeavyOblique" w:cs="Futura-HeavyOblique"/>
          <w:b/>
          <w:i/>
          <w:iCs/>
          <w:sz w:val="23"/>
          <w:szCs w:val="23"/>
        </w:rPr>
        <w:t>Call us today at (705) 254-1424 for your free appointment to get your application started!</w:t>
      </w:r>
    </w:p>
    <w:sectPr w:rsidR="003C49A2" w:rsidRPr="009B6019" w:rsidSect="00BB6A74">
      <w:pgSz w:w="12240" w:h="15840"/>
      <w:pgMar w:top="709" w:right="2268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-Heavy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wMDS1tLQwMDO1MLBQ0lEKTi0uzszPAykwqgUAW4gI5CwAAAA="/>
  </w:docVars>
  <w:rsids>
    <w:rsidRoot w:val="00F42B1B"/>
    <w:rsid w:val="00083C69"/>
    <w:rsid w:val="001B788B"/>
    <w:rsid w:val="003C49A2"/>
    <w:rsid w:val="00426C5D"/>
    <w:rsid w:val="00723C26"/>
    <w:rsid w:val="00812D58"/>
    <w:rsid w:val="009B2061"/>
    <w:rsid w:val="009B6019"/>
    <w:rsid w:val="00BB6A74"/>
    <w:rsid w:val="00E10DE3"/>
    <w:rsid w:val="00F4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83D08"/>
  <w15:chartTrackingRefBased/>
  <w15:docId w15:val="{5D81018E-EDC5-440F-A021-8CCA71E5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6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Elsby</dc:creator>
  <cp:keywords/>
  <dc:description/>
  <cp:lastModifiedBy>Matthew Keenan</cp:lastModifiedBy>
  <cp:revision>4</cp:revision>
  <cp:lastPrinted>2018-05-14T19:57:00Z</cp:lastPrinted>
  <dcterms:created xsi:type="dcterms:W3CDTF">2018-05-14T15:11:00Z</dcterms:created>
  <dcterms:modified xsi:type="dcterms:W3CDTF">2018-05-16T13:57:00Z</dcterms:modified>
</cp:coreProperties>
</file>